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9F" w:rsidRDefault="0059569F" w:rsidP="0059569F">
      <w:pPr>
        <w:pStyle w:val="Default"/>
      </w:pPr>
    </w:p>
    <w:p w:rsidR="0059569F" w:rsidRDefault="0059569F" w:rsidP="0059569F">
      <w:pPr>
        <w:pStyle w:val="Default"/>
        <w:rPr>
          <w:b/>
          <w:bCs/>
          <w:sz w:val="32"/>
          <w:szCs w:val="32"/>
        </w:rPr>
      </w:pPr>
      <w:r>
        <w:t xml:space="preserve"> </w:t>
      </w:r>
      <w:r>
        <w:rPr>
          <w:b/>
          <w:bCs/>
          <w:sz w:val="32"/>
          <w:szCs w:val="32"/>
        </w:rPr>
        <w:t xml:space="preserve">The Religious Education (RE) Curriculum at </w:t>
      </w:r>
      <w:proofErr w:type="spellStart"/>
      <w:r>
        <w:rPr>
          <w:b/>
          <w:bCs/>
          <w:sz w:val="32"/>
          <w:szCs w:val="32"/>
        </w:rPr>
        <w:t>Winford</w:t>
      </w:r>
      <w:proofErr w:type="spellEnd"/>
      <w:r>
        <w:rPr>
          <w:b/>
          <w:bCs/>
          <w:sz w:val="32"/>
          <w:szCs w:val="32"/>
        </w:rPr>
        <w:t xml:space="preserve"> – Intent </w:t>
      </w:r>
    </w:p>
    <w:p w:rsidR="0059569F" w:rsidRDefault="0059569F" w:rsidP="0059569F">
      <w:pPr>
        <w:pStyle w:val="Default"/>
        <w:rPr>
          <w:sz w:val="32"/>
          <w:szCs w:val="32"/>
        </w:rPr>
      </w:pPr>
    </w:p>
    <w:p w:rsidR="0059569F" w:rsidRDefault="0027178B" w:rsidP="0059569F">
      <w:pPr>
        <w:pStyle w:val="Default"/>
        <w:rPr>
          <w:sz w:val="26"/>
          <w:szCs w:val="26"/>
        </w:rPr>
      </w:pPr>
      <w:r>
        <w:rPr>
          <w:sz w:val="26"/>
          <w:szCs w:val="26"/>
        </w:rPr>
        <w:t xml:space="preserve">At </w:t>
      </w:r>
      <w:proofErr w:type="spellStart"/>
      <w:r>
        <w:rPr>
          <w:sz w:val="26"/>
          <w:szCs w:val="26"/>
        </w:rPr>
        <w:t>Winford</w:t>
      </w:r>
      <w:proofErr w:type="spellEnd"/>
      <w:r w:rsidR="0059569F">
        <w:rPr>
          <w:sz w:val="26"/>
          <w:szCs w:val="26"/>
        </w:rPr>
        <w:t xml:space="preserve">, we believe that religious education provides opportunities for children to pose challenging questions and engage in personal reflection about the meaning and purpose of life, beliefs about God, issues of right and wrong and what it means to be human. Religious education (RE) develops children’s knowledge and understanding of religious beliefs including Christianity and other leading world faiths, other religious traditions and world views. </w:t>
      </w:r>
    </w:p>
    <w:p w:rsidR="0059569F" w:rsidRDefault="0059569F" w:rsidP="0059569F">
      <w:pPr>
        <w:pStyle w:val="Default"/>
        <w:rPr>
          <w:sz w:val="26"/>
          <w:szCs w:val="26"/>
        </w:rPr>
      </w:pPr>
      <w:r>
        <w:rPr>
          <w:sz w:val="26"/>
          <w:szCs w:val="26"/>
        </w:rPr>
        <w:t>RE offers opportunities for personal reflection and spiritual development. RE plays an important role in preparing children for adult life and lifelong learning. It recognises that children of the 21</w:t>
      </w:r>
      <w:r>
        <w:rPr>
          <w:sz w:val="16"/>
          <w:szCs w:val="16"/>
        </w:rPr>
        <w:t xml:space="preserve">st </w:t>
      </w:r>
      <w:r>
        <w:rPr>
          <w:sz w:val="26"/>
          <w:szCs w:val="26"/>
        </w:rPr>
        <w:t xml:space="preserve">century are growing up in a diverse society. Through participating in RE lessons, children will develop greater knowledge, understanding and tolerance of other world faiths. It enables children to develop respect and sensitivity to others. Thus, it contributes to children’s wellbeing and it is hoped that through greater understanding of different faiths, communities will be able to live and work together effectively. </w:t>
      </w:r>
    </w:p>
    <w:p w:rsidR="0027178B" w:rsidRDefault="0027178B" w:rsidP="0059569F">
      <w:pPr>
        <w:pStyle w:val="Default"/>
        <w:rPr>
          <w:sz w:val="26"/>
          <w:szCs w:val="26"/>
        </w:rPr>
      </w:pPr>
    </w:p>
    <w:p w:rsidR="0059569F" w:rsidRDefault="0059569F" w:rsidP="0059569F">
      <w:pPr>
        <w:pStyle w:val="Default"/>
        <w:rPr>
          <w:b/>
          <w:bCs/>
          <w:sz w:val="28"/>
          <w:szCs w:val="28"/>
        </w:rPr>
      </w:pPr>
      <w:r>
        <w:rPr>
          <w:b/>
          <w:bCs/>
          <w:sz w:val="28"/>
          <w:szCs w:val="28"/>
        </w:rPr>
        <w:t>Key features of Religious Educatio</w:t>
      </w:r>
      <w:r w:rsidR="0027178B">
        <w:rPr>
          <w:b/>
          <w:bCs/>
          <w:sz w:val="28"/>
          <w:szCs w:val="28"/>
        </w:rPr>
        <w:t xml:space="preserve">n (RE) lessons at </w:t>
      </w:r>
      <w:proofErr w:type="spellStart"/>
      <w:r w:rsidR="0027178B">
        <w:rPr>
          <w:b/>
          <w:bCs/>
          <w:sz w:val="28"/>
          <w:szCs w:val="28"/>
        </w:rPr>
        <w:t>Winford</w:t>
      </w:r>
      <w:proofErr w:type="spellEnd"/>
      <w:r>
        <w:rPr>
          <w:b/>
          <w:bCs/>
          <w:sz w:val="28"/>
          <w:szCs w:val="28"/>
        </w:rPr>
        <w:t xml:space="preserve"> – Implementation </w:t>
      </w:r>
    </w:p>
    <w:p w:rsidR="0027178B" w:rsidRDefault="0027178B" w:rsidP="0059569F">
      <w:pPr>
        <w:pStyle w:val="Default"/>
        <w:rPr>
          <w:sz w:val="28"/>
          <w:szCs w:val="28"/>
        </w:rPr>
      </w:pPr>
    </w:p>
    <w:p w:rsidR="0059569F" w:rsidRDefault="0027178B" w:rsidP="0059569F">
      <w:pPr>
        <w:pStyle w:val="Default"/>
        <w:rPr>
          <w:sz w:val="26"/>
          <w:szCs w:val="26"/>
        </w:rPr>
      </w:pPr>
      <w:r>
        <w:rPr>
          <w:sz w:val="26"/>
          <w:szCs w:val="26"/>
        </w:rPr>
        <w:t xml:space="preserve">At </w:t>
      </w:r>
      <w:proofErr w:type="spellStart"/>
      <w:r>
        <w:rPr>
          <w:sz w:val="26"/>
          <w:szCs w:val="26"/>
        </w:rPr>
        <w:t>Winford</w:t>
      </w:r>
      <w:proofErr w:type="spellEnd"/>
      <w:r w:rsidR="0059569F">
        <w:rPr>
          <w:sz w:val="26"/>
          <w:szCs w:val="26"/>
        </w:rPr>
        <w:t xml:space="preserve"> we </w:t>
      </w:r>
      <w:r w:rsidR="00AE354E">
        <w:rPr>
          <w:sz w:val="26"/>
          <w:szCs w:val="26"/>
        </w:rPr>
        <w:t>use Discovery RE as our legal framework for RE</w:t>
      </w:r>
      <w:r w:rsidR="0059569F">
        <w:rPr>
          <w:sz w:val="26"/>
          <w:szCs w:val="26"/>
        </w:rPr>
        <w:t>. Our RE curriculum ensures children experience the required 50% or more of work on Christianity, as well as covering the main religious worldviews including Judaism, Hinduism, Islam, Buddhism, Sikhism and Humanism. The teaching of these units is delivered through a</w:t>
      </w:r>
      <w:r w:rsidR="00AE354E">
        <w:rPr>
          <w:sz w:val="26"/>
          <w:szCs w:val="26"/>
        </w:rPr>
        <w:t>n hour per week of learning.</w:t>
      </w:r>
    </w:p>
    <w:p w:rsidR="0059569F" w:rsidRDefault="0059569F" w:rsidP="0059569F">
      <w:pPr>
        <w:pStyle w:val="Default"/>
        <w:rPr>
          <w:sz w:val="26"/>
          <w:szCs w:val="26"/>
        </w:rPr>
      </w:pPr>
      <w:r>
        <w:rPr>
          <w:sz w:val="26"/>
          <w:szCs w:val="26"/>
        </w:rPr>
        <w:t xml:space="preserve">We seek to enrich RE learning using a range of learning activities and approaches. These may include linking to the local church; using visits and visitors wherever possible; engaging with real religious artefacts and texts and embracing the use of technology and creative arts such as music and art. We seek to make links with the children’s own experiences of the world and developing beliefs, and we make connections to our values curriculum and PSHE where possible. </w:t>
      </w:r>
    </w:p>
    <w:p w:rsidR="0059569F" w:rsidRDefault="0059569F" w:rsidP="0059569F">
      <w:pPr>
        <w:pStyle w:val="Default"/>
        <w:rPr>
          <w:sz w:val="26"/>
          <w:szCs w:val="26"/>
        </w:rPr>
      </w:pPr>
      <w:r>
        <w:rPr>
          <w:sz w:val="26"/>
          <w:szCs w:val="26"/>
        </w:rPr>
        <w:t xml:space="preserve">In recent </w:t>
      </w:r>
      <w:r w:rsidR="00730943">
        <w:rPr>
          <w:sz w:val="26"/>
          <w:szCs w:val="26"/>
        </w:rPr>
        <w:t>years the school has adopted twelve</w:t>
      </w:r>
      <w:r>
        <w:rPr>
          <w:sz w:val="26"/>
          <w:szCs w:val="26"/>
        </w:rPr>
        <w:t xml:space="preserve"> key values –</w:t>
      </w:r>
      <w:r w:rsidR="00730943">
        <w:rPr>
          <w:sz w:val="26"/>
          <w:szCs w:val="26"/>
        </w:rPr>
        <w:t xml:space="preserve"> forgiveness, happiness, wisdom, hope, trust, peace, curiosity, honesty, respect, cooperation, determination, patience</w:t>
      </w:r>
      <w:r>
        <w:rPr>
          <w:sz w:val="26"/>
          <w:szCs w:val="26"/>
        </w:rPr>
        <w:t>- that underpin all that we do. A termly focus</w:t>
      </w:r>
      <w:r w:rsidR="00730943">
        <w:rPr>
          <w:sz w:val="26"/>
          <w:szCs w:val="26"/>
        </w:rPr>
        <w:t xml:space="preserve"> (on a 2 year cycle)</w:t>
      </w:r>
      <w:bookmarkStart w:id="0" w:name="_GoBack"/>
      <w:bookmarkEnd w:id="0"/>
      <w:r>
        <w:rPr>
          <w:sz w:val="26"/>
          <w:szCs w:val="26"/>
        </w:rPr>
        <w:t xml:space="preserve"> of each value through collective worship enables children to delve into and explore each value more deeply. Children who embody each value are recognised i</w:t>
      </w:r>
      <w:r w:rsidR="00AE354E">
        <w:rPr>
          <w:sz w:val="26"/>
          <w:szCs w:val="26"/>
        </w:rPr>
        <w:t>n a weekly celebration assembly.</w:t>
      </w:r>
    </w:p>
    <w:p w:rsidR="00AE354E" w:rsidRDefault="00AE354E" w:rsidP="0059569F">
      <w:pPr>
        <w:pStyle w:val="Default"/>
        <w:rPr>
          <w:sz w:val="26"/>
          <w:szCs w:val="26"/>
        </w:rPr>
      </w:pPr>
    </w:p>
    <w:p w:rsidR="00B406B5" w:rsidRDefault="0059569F" w:rsidP="0059569F">
      <w:r>
        <w:rPr>
          <w:b/>
          <w:bCs/>
          <w:sz w:val="28"/>
          <w:szCs w:val="28"/>
        </w:rPr>
        <w:t xml:space="preserve">Wider opportunities: </w:t>
      </w:r>
      <w:r>
        <w:rPr>
          <w:sz w:val="26"/>
          <w:szCs w:val="26"/>
        </w:rPr>
        <w:t xml:space="preserve">The school has always enjoyed a close relationship with </w:t>
      </w:r>
      <w:proofErr w:type="spellStart"/>
      <w:r w:rsidR="00AE354E">
        <w:rPr>
          <w:sz w:val="26"/>
          <w:szCs w:val="26"/>
        </w:rPr>
        <w:t>Winford’s</w:t>
      </w:r>
      <w:proofErr w:type="spellEnd"/>
      <w:r w:rsidR="00AE354E">
        <w:rPr>
          <w:sz w:val="26"/>
          <w:szCs w:val="26"/>
        </w:rPr>
        <w:t xml:space="preserve"> St Mary and St Peter’s Church, with Harvest, Christmas and Easter</w:t>
      </w:r>
      <w:r>
        <w:rPr>
          <w:sz w:val="26"/>
          <w:szCs w:val="26"/>
        </w:rPr>
        <w:t xml:space="preserve"> church services each year and the vicar coming in to lead whole schoo</w:t>
      </w:r>
      <w:r w:rsidR="00AE354E">
        <w:rPr>
          <w:sz w:val="26"/>
          <w:szCs w:val="26"/>
        </w:rPr>
        <w:t>l collective worship on a regular</w:t>
      </w:r>
      <w:r>
        <w:rPr>
          <w:sz w:val="26"/>
          <w:szCs w:val="26"/>
        </w:rPr>
        <w:t xml:space="preserve"> basis. Classes are encouraged to link to the local vicar and church. This includes visits</w:t>
      </w:r>
      <w:r w:rsidR="006128A7">
        <w:rPr>
          <w:sz w:val="26"/>
          <w:szCs w:val="26"/>
        </w:rPr>
        <w:t xml:space="preserve"> where appropriate.</w:t>
      </w:r>
    </w:p>
    <w:sectPr w:rsidR="00B40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9F"/>
    <w:rsid w:val="0027178B"/>
    <w:rsid w:val="0059569F"/>
    <w:rsid w:val="006128A7"/>
    <w:rsid w:val="00730943"/>
    <w:rsid w:val="00AE354E"/>
    <w:rsid w:val="00B40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1BCB"/>
  <w15:chartTrackingRefBased/>
  <w15:docId w15:val="{9C664801-ABEC-4769-A557-CA6BD894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6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Luxton</dc:creator>
  <cp:keywords/>
  <dc:description/>
  <cp:lastModifiedBy>Will Luxton</cp:lastModifiedBy>
  <cp:revision>5</cp:revision>
  <dcterms:created xsi:type="dcterms:W3CDTF">2022-07-10T16:26:00Z</dcterms:created>
  <dcterms:modified xsi:type="dcterms:W3CDTF">2022-07-13T08:58:00Z</dcterms:modified>
</cp:coreProperties>
</file>